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795C2" w14:textId="30820E32" w:rsidR="00397CC7" w:rsidRDefault="00397CC7" w:rsidP="00397CC7">
      <w:pPr>
        <w:pStyle w:val="Standard"/>
        <w:autoSpaceDE w:val="0"/>
        <w:jc w:val="center"/>
        <w:outlineLvl w:val="1"/>
        <w:rPr>
          <w:rFonts w:ascii="Candara" w:eastAsia="Arial" w:hAnsi="Candara" w:cs="Arial"/>
          <w:b/>
          <w:bCs/>
          <w:i/>
          <w:iCs/>
          <w:color w:val="FF0000"/>
          <w:sz w:val="28"/>
          <w:szCs w:val="28"/>
        </w:rPr>
      </w:pPr>
      <w:bookmarkStart w:id="0" w:name="_Toc47208741"/>
      <w:r>
        <w:rPr>
          <w:rFonts w:ascii="Candara" w:eastAsia="Arial" w:hAnsi="Candara" w:cs="Arial"/>
          <w:b/>
          <w:bCs/>
          <w:i/>
          <w:iCs/>
          <w:noProof/>
          <w:color w:val="FF0000"/>
          <w:sz w:val="28"/>
          <w:szCs w:val="28"/>
        </w:rPr>
        <w:drawing>
          <wp:inline distT="0" distB="0" distL="0" distR="0" wp14:anchorId="73CB6287" wp14:editId="36E13AD4">
            <wp:extent cx="1172914" cy="884377"/>
            <wp:effectExtent l="0" t="0" r="8255"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0358" cy="905070"/>
                    </a:xfrm>
                    <a:prstGeom prst="rect">
                      <a:avLst/>
                    </a:prstGeom>
                  </pic:spPr>
                </pic:pic>
              </a:graphicData>
            </a:graphic>
          </wp:inline>
        </w:drawing>
      </w:r>
    </w:p>
    <w:p w14:paraId="08675A73" w14:textId="77777777" w:rsidR="00A7596E" w:rsidRDefault="00A7596E" w:rsidP="00397CC7">
      <w:pPr>
        <w:pStyle w:val="Standard"/>
        <w:autoSpaceDE w:val="0"/>
        <w:jc w:val="center"/>
        <w:outlineLvl w:val="1"/>
        <w:rPr>
          <w:rFonts w:ascii="Candara" w:eastAsia="Arial" w:hAnsi="Candara" w:cs="Arial"/>
          <w:b/>
          <w:bCs/>
          <w:i/>
          <w:iCs/>
          <w:color w:val="FF0000"/>
          <w:sz w:val="28"/>
          <w:szCs w:val="28"/>
        </w:rPr>
      </w:pPr>
    </w:p>
    <w:p w14:paraId="0005AFCB" w14:textId="77777777" w:rsidR="00A7596E" w:rsidRDefault="00A7596E" w:rsidP="00A7596E">
      <w:pPr>
        <w:pStyle w:val="Standard"/>
        <w:autoSpaceDE w:val="0"/>
        <w:jc w:val="center"/>
        <w:rPr>
          <w:rFonts w:ascii="Candara" w:eastAsia="Arial" w:hAnsi="Candara" w:cs="Arial"/>
          <w:b/>
          <w:bCs/>
          <w:color w:val="000000"/>
          <w:sz w:val="40"/>
          <w:szCs w:val="40"/>
        </w:rPr>
      </w:pPr>
      <w:r>
        <w:rPr>
          <w:rFonts w:ascii="Candara" w:eastAsia="Arial" w:hAnsi="Candara" w:cs="Arial"/>
          <w:b/>
          <w:bCs/>
          <w:color w:val="000000"/>
          <w:sz w:val="40"/>
          <w:szCs w:val="40"/>
        </w:rPr>
        <w:t>POLICIES &amp; PROCEDURES</w:t>
      </w:r>
    </w:p>
    <w:p w14:paraId="16C372BD" w14:textId="77777777" w:rsidR="00397CC7" w:rsidRDefault="00397CC7" w:rsidP="00397CC7">
      <w:pPr>
        <w:pStyle w:val="Standard"/>
        <w:autoSpaceDE w:val="0"/>
        <w:jc w:val="both"/>
        <w:outlineLvl w:val="1"/>
        <w:rPr>
          <w:rFonts w:ascii="Candara" w:eastAsia="Arial" w:hAnsi="Candara" w:cs="Arial"/>
          <w:b/>
          <w:bCs/>
          <w:i/>
          <w:iCs/>
          <w:color w:val="FF0000"/>
          <w:sz w:val="28"/>
          <w:szCs w:val="28"/>
        </w:rPr>
      </w:pPr>
    </w:p>
    <w:p w14:paraId="5838AF6E" w14:textId="7535B331" w:rsidR="00A7596E" w:rsidRDefault="00397CC7" w:rsidP="00A7596E">
      <w:pPr>
        <w:pStyle w:val="Standard"/>
        <w:autoSpaceDE w:val="0"/>
        <w:jc w:val="center"/>
        <w:outlineLvl w:val="1"/>
        <w:rPr>
          <w:rFonts w:ascii="Candara" w:eastAsia="Arial" w:hAnsi="Candara" w:cs="Arial"/>
          <w:b/>
          <w:bCs/>
          <w:i/>
          <w:iCs/>
          <w:color w:val="FF0000"/>
          <w:sz w:val="28"/>
          <w:szCs w:val="28"/>
        </w:rPr>
      </w:pPr>
      <w:r>
        <w:rPr>
          <w:rFonts w:ascii="Candara" w:eastAsia="Arial" w:hAnsi="Candara" w:cs="Arial"/>
          <w:b/>
          <w:bCs/>
          <w:i/>
          <w:iCs/>
          <w:color w:val="FF0000"/>
          <w:sz w:val="28"/>
          <w:szCs w:val="28"/>
        </w:rPr>
        <w:t>COVID-19 PANDEMIC</w:t>
      </w:r>
      <w:bookmarkEnd w:id="0"/>
    </w:p>
    <w:p w14:paraId="1E2CB9D0" w14:textId="732B33DD" w:rsidR="00397CC7" w:rsidRDefault="00A7596E" w:rsidP="00397CC7">
      <w:pPr>
        <w:shd w:val="clear" w:color="auto" w:fill="FFFFFF"/>
        <w:spacing w:before="360" w:after="360"/>
        <w:rPr>
          <w:rFonts w:ascii="Candara" w:hAnsi="Candara"/>
          <w:sz w:val="28"/>
          <w:szCs w:val="28"/>
        </w:rPr>
      </w:pPr>
      <w:r>
        <w:rPr>
          <w:rFonts w:ascii="Candara" w:hAnsi="Candara"/>
          <w:b/>
          <w:sz w:val="28"/>
          <w:szCs w:val="28"/>
        </w:rPr>
        <w:t>Policie</w:t>
      </w:r>
      <w:r w:rsidR="00397CC7">
        <w:rPr>
          <w:rFonts w:ascii="Candara" w:hAnsi="Candara"/>
          <w:b/>
          <w:sz w:val="28"/>
          <w:szCs w:val="28"/>
        </w:rPr>
        <w:t xml:space="preserve">s in relation to guidance with regards to activity provision during the Coronavirus Pandemic </w:t>
      </w:r>
    </w:p>
    <w:p w14:paraId="34E11816" w14:textId="77777777" w:rsidR="00397CC7" w:rsidRDefault="00397CC7" w:rsidP="00397CC7">
      <w:pPr>
        <w:shd w:val="clear" w:color="auto" w:fill="FFFFFF"/>
        <w:spacing w:before="360" w:after="360"/>
        <w:rPr>
          <w:rFonts w:ascii="Candara" w:hAnsi="Candara"/>
          <w:b/>
          <w:color w:val="FF0000"/>
          <w:sz w:val="28"/>
          <w:szCs w:val="28"/>
        </w:rPr>
      </w:pPr>
      <w:r>
        <w:rPr>
          <w:rFonts w:ascii="Candara" w:hAnsi="Candara"/>
          <w:bCs/>
          <w:color w:val="FF0000"/>
          <w:sz w:val="28"/>
          <w:szCs w:val="28"/>
        </w:rPr>
        <w:t xml:space="preserve">First and foremost, </w:t>
      </w:r>
      <w:r>
        <w:rPr>
          <w:rFonts w:ascii="Candara" w:hAnsi="Candara" w:cs="Arial"/>
          <w:bCs/>
          <w:color w:val="FF0000"/>
          <w:sz w:val="28"/>
          <w:szCs w:val="28"/>
          <w:shd w:val="clear" w:color="auto" w:fill="FFFFFF"/>
        </w:rPr>
        <w:t>anyone</w:t>
      </w:r>
      <w:r>
        <w:rPr>
          <w:rFonts w:ascii="Candara" w:hAnsi="Candara" w:cs="Arial"/>
          <w:color w:val="FF0000"/>
          <w:sz w:val="28"/>
          <w:szCs w:val="28"/>
          <w:shd w:val="clear" w:color="auto" w:fill="FFFFFF"/>
        </w:rPr>
        <w:t xml:space="preserve"> who has coronavirus (COVID-19) symptoms, such as a raised temperature, a new persistent cough, or a loss or change to their sense of smell or taste, should not attend any FYW setting and should follow the </w:t>
      </w:r>
      <w:hyperlink r:id="rId6" w:history="1">
        <w:r>
          <w:rPr>
            <w:rStyle w:val="Hyperlink"/>
            <w:rFonts w:ascii="Candara" w:hAnsi="Candara" w:cs="Arial"/>
            <w:color w:val="FF0000"/>
            <w:sz w:val="28"/>
            <w:szCs w:val="28"/>
            <w:bdr w:val="none" w:sz="0" w:space="0" w:color="auto" w:frame="1"/>
            <w:shd w:val="clear" w:color="auto" w:fill="FFFFFF"/>
          </w:rPr>
          <w:t>COVID-19: guidance for households with possible coronavirus (COVID-19) infection</w:t>
        </w:r>
      </w:hyperlink>
      <w:r>
        <w:rPr>
          <w:rFonts w:ascii="Candara" w:hAnsi="Candara" w:cs="Arial"/>
          <w:color w:val="FF0000"/>
          <w:sz w:val="28"/>
          <w:szCs w:val="28"/>
          <w:shd w:val="clear" w:color="auto" w:fill="FFFFFF"/>
        </w:rPr>
        <w:t>.</w:t>
      </w:r>
    </w:p>
    <w:p w14:paraId="3A65CE52" w14:textId="77777777" w:rsidR="00397CC7" w:rsidRDefault="00397CC7" w:rsidP="00397CC7">
      <w:pPr>
        <w:shd w:val="clear" w:color="auto" w:fill="FFFFFF"/>
        <w:spacing w:before="360" w:after="360"/>
        <w:rPr>
          <w:rFonts w:ascii="Candara" w:hAnsi="Candara"/>
          <w:b/>
          <w:sz w:val="28"/>
          <w:szCs w:val="28"/>
        </w:rPr>
      </w:pPr>
      <w:r>
        <w:rPr>
          <w:rFonts w:ascii="Candara" w:hAnsi="Candara"/>
          <w:b/>
          <w:sz w:val="28"/>
          <w:szCs w:val="28"/>
        </w:rPr>
        <w:t xml:space="preserve">Our responses to the current Government guidance </w:t>
      </w:r>
    </w:p>
    <w:p w14:paraId="6EA900D2" w14:textId="77777777" w:rsidR="00397CC7" w:rsidRDefault="00397CC7" w:rsidP="00397CC7">
      <w:pPr>
        <w:rPr>
          <w:rFonts w:ascii="Candara" w:hAnsi="Candara"/>
          <w:sz w:val="28"/>
          <w:szCs w:val="28"/>
          <w:highlight w:val="white"/>
        </w:rPr>
      </w:pPr>
      <w:r>
        <w:rPr>
          <w:rFonts w:ascii="Candara" w:hAnsi="Candara"/>
          <w:sz w:val="28"/>
          <w:szCs w:val="28"/>
          <w:highlight w:val="white"/>
        </w:rPr>
        <w:t>The key measures that every setting should have in place are:</w:t>
      </w:r>
    </w:p>
    <w:p w14:paraId="64915ABE" w14:textId="77777777" w:rsidR="00397CC7" w:rsidRDefault="00397CC7" w:rsidP="00397CC7">
      <w:pPr>
        <w:rPr>
          <w:rFonts w:ascii="Candara" w:hAnsi="Candara"/>
          <w:sz w:val="28"/>
          <w:szCs w:val="28"/>
        </w:rPr>
      </w:pPr>
    </w:p>
    <w:p w14:paraId="37531EF0" w14:textId="77777777" w:rsidR="00397CC7" w:rsidRDefault="00397CC7" w:rsidP="00397CC7">
      <w:pPr>
        <w:pStyle w:val="ListParagraph"/>
        <w:numPr>
          <w:ilvl w:val="0"/>
          <w:numId w:val="1"/>
        </w:numPr>
        <w:shd w:val="clear" w:color="auto" w:fill="FFFFFF"/>
        <w:spacing w:after="75"/>
        <w:rPr>
          <w:rFonts w:ascii="Candara" w:hAnsi="Candara"/>
          <w:b/>
          <w:bCs/>
          <w:sz w:val="28"/>
          <w:szCs w:val="28"/>
        </w:rPr>
      </w:pPr>
      <w:r>
        <w:rPr>
          <w:rFonts w:ascii="Candara" w:hAnsi="Candara"/>
          <w:b/>
          <w:bCs/>
          <w:sz w:val="28"/>
          <w:szCs w:val="28"/>
        </w:rPr>
        <w:t>Minimising contact with individuals who are unwell by ensuring those who have coronavirus (COVID-19) symptoms do not attend their setting. This also applies if a member of their family has symptoms or if they have been advised by NHS Test &amp; Trace as ‘a close contact’ to isolate at home.</w:t>
      </w:r>
    </w:p>
    <w:p w14:paraId="0AD6B6F5" w14:textId="77777777" w:rsidR="00397CC7" w:rsidRDefault="00397CC7" w:rsidP="00397CC7">
      <w:pPr>
        <w:pStyle w:val="ListParagraph"/>
        <w:numPr>
          <w:ilvl w:val="1"/>
          <w:numId w:val="1"/>
        </w:numPr>
        <w:shd w:val="clear" w:color="auto" w:fill="FFFFFF"/>
        <w:spacing w:after="75"/>
        <w:rPr>
          <w:rFonts w:ascii="Candara" w:hAnsi="Candara"/>
          <w:sz w:val="28"/>
          <w:szCs w:val="28"/>
        </w:rPr>
      </w:pPr>
      <w:r>
        <w:rPr>
          <w:rFonts w:ascii="Candara" w:hAnsi="Candara"/>
          <w:sz w:val="28"/>
          <w:szCs w:val="28"/>
        </w:rPr>
        <w:t>Minimising contact and mixing between groups of children by altering the environment to allow for social distancing between children and keeping children in small consistent groups.</w:t>
      </w:r>
    </w:p>
    <w:p w14:paraId="6A357958" w14:textId="77777777" w:rsidR="00397CC7" w:rsidRDefault="00397CC7" w:rsidP="00397CC7">
      <w:pPr>
        <w:pStyle w:val="ListParagraph"/>
        <w:widowControl/>
        <w:numPr>
          <w:ilvl w:val="1"/>
          <w:numId w:val="1"/>
        </w:numPr>
        <w:shd w:val="clear" w:color="auto" w:fill="FFFFFF"/>
        <w:suppressAutoHyphens w:val="0"/>
        <w:spacing w:before="225" w:after="225"/>
        <w:rPr>
          <w:rFonts w:ascii="Candara" w:hAnsi="Candara"/>
          <w:sz w:val="28"/>
          <w:szCs w:val="28"/>
        </w:rPr>
      </w:pPr>
      <w:r>
        <w:rPr>
          <w:rFonts w:ascii="Candara" w:hAnsi="Candara"/>
          <w:sz w:val="28"/>
          <w:szCs w:val="28"/>
        </w:rPr>
        <w:t xml:space="preserve">Provision to allow for small consistent groups of no more than 15 and to discourage “dipping in and out”. </w:t>
      </w:r>
    </w:p>
    <w:p w14:paraId="207D027B" w14:textId="77777777" w:rsidR="00397CC7" w:rsidRDefault="00397CC7" w:rsidP="00397CC7">
      <w:pPr>
        <w:pStyle w:val="ListParagraph"/>
        <w:widowControl/>
        <w:numPr>
          <w:ilvl w:val="1"/>
          <w:numId w:val="1"/>
        </w:numPr>
        <w:shd w:val="clear" w:color="auto" w:fill="FFFFFF"/>
        <w:suppressAutoHyphens w:val="0"/>
        <w:spacing w:before="225" w:after="225"/>
        <w:rPr>
          <w:rFonts w:ascii="Candara" w:hAnsi="Candara"/>
          <w:sz w:val="28"/>
          <w:szCs w:val="28"/>
        </w:rPr>
      </w:pPr>
      <w:r>
        <w:rPr>
          <w:rFonts w:ascii="Candara" w:hAnsi="Candara"/>
          <w:sz w:val="28"/>
          <w:szCs w:val="28"/>
        </w:rPr>
        <w:t xml:space="preserve">Drop off /collection procedure in place and clearly communicated to ensure social distancing between adults can take place. </w:t>
      </w:r>
    </w:p>
    <w:p w14:paraId="76D4F688" w14:textId="77777777" w:rsidR="00397CC7" w:rsidRDefault="00397CC7" w:rsidP="00397CC7">
      <w:pPr>
        <w:pStyle w:val="ListParagraph"/>
        <w:numPr>
          <w:ilvl w:val="1"/>
          <w:numId w:val="1"/>
        </w:numPr>
        <w:shd w:val="clear" w:color="auto" w:fill="FFFFFF"/>
        <w:spacing w:after="75"/>
        <w:rPr>
          <w:rFonts w:ascii="Candara" w:hAnsi="Candara"/>
          <w:sz w:val="28"/>
          <w:szCs w:val="28"/>
        </w:rPr>
      </w:pPr>
      <w:r>
        <w:rPr>
          <w:rFonts w:ascii="Candara" w:eastAsia="Times New Roman" w:hAnsi="Candara" w:cs="Arial"/>
          <w:kern w:val="0"/>
          <w:sz w:val="28"/>
          <w:szCs w:val="28"/>
          <w:lang w:eastAsia="en-GB" w:bidi="ar-SA"/>
        </w:rPr>
        <w:t xml:space="preserve">Where appropriate social distancing is promoted, through physical markers </w:t>
      </w:r>
    </w:p>
    <w:p w14:paraId="6302B50B" w14:textId="77777777" w:rsidR="00397CC7" w:rsidRDefault="00397CC7" w:rsidP="00397CC7">
      <w:pPr>
        <w:pStyle w:val="ListParagraph"/>
        <w:numPr>
          <w:ilvl w:val="1"/>
          <w:numId w:val="1"/>
        </w:numPr>
        <w:shd w:val="clear" w:color="auto" w:fill="FFFFFF"/>
        <w:spacing w:after="75"/>
        <w:rPr>
          <w:rFonts w:ascii="Candara" w:hAnsi="Candara"/>
          <w:sz w:val="28"/>
          <w:szCs w:val="28"/>
        </w:rPr>
      </w:pPr>
      <w:r>
        <w:rPr>
          <w:rFonts w:ascii="Candara" w:hAnsi="Candara"/>
          <w:sz w:val="28"/>
          <w:szCs w:val="28"/>
        </w:rPr>
        <w:t>Use of toilets and/or changing rooms is managed to prevent over-crowding</w:t>
      </w:r>
    </w:p>
    <w:p w14:paraId="79E847BA" w14:textId="77777777" w:rsidR="00397CC7" w:rsidRDefault="00397CC7" w:rsidP="00397CC7">
      <w:pPr>
        <w:pStyle w:val="ListParagraph"/>
        <w:shd w:val="clear" w:color="auto" w:fill="FFFFFF"/>
        <w:spacing w:after="75"/>
        <w:ind w:left="1080"/>
        <w:rPr>
          <w:rFonts w:ascii="Candara" w:hAnsi="Candara"/>
          <w:sz w:val="28"/>
          <w:szCs w:val="28"/>
        </w:rPr>
      </w:pPr>
    </w:p>
    <w:p w14:paraId="5F149784" w14:textId="77777777" w:rsidR="00397CC7" w:rsidRDefault="00397CC7" w:rsidP="00397CC7">
      <w:pPr>
        <w:pStyle w:val="ListParagraph"/>
        <w:widowControl/>
        <w:numPr>
          <w:ilvl w:val="0"/>
          <w:numId w:val="1"/>
        </w:numPr>
        <w:shd w:val="clear" w:color="auto" w:fill="FFFFFF"/>
        <w:suppressAutoHyphens w:val="0"/>
        <w:rPr>
          <w:rFonts w:ascii="Candara" w:hAnsi="Candara"/>
          <w:b/>
          <w:bCs/>
          <w:sz w:val="28"/>
          <w:szCs w:val="28"/>
        </w:rPr>
      </w:pPr>
      <w:r>
        <w:rPr>
          <w:rFonts w:ascii="Candara" w:hAnsi="Candara"/>
          <w:b/>
          <w:bCs/>
          <w:sz w:val="28"/>
          <w:szCs w:val="28"/>
        </w:rPr>
        <w:lastRenderedPageBreak/>
        <w:t>Encouraging staff and participants attending to clean their hands more often than usual, including before and after activities and before and after using toilet/washroom facilities</w:t>
      </w:r>
    </w:p>
    <w:p w14:paraId="340580FD" w14:textId="77777777" w:rsidR="00397CC7" w:rsidRDefault="00397CC7" w:rsidP="00397CC7">
      <w:pPr>
        <w:widowControl/>
        <w:numPr>
          <w:ilvl w:val="1"/>
          <w:numId w:val="1"/>
        </w:numPr>
        <w:shd w:val="clear" w:color="auto" w:fill="FFFFFF"/>
        <w:suppressAutoHyphens w:val="0"/>
        <w:spacing w:after="75"/>
        <w:rPr>
          <w:rFonts w:ascii="Candara" w:eastAsia="Times New Roman" w:hAnsi="Candara" w:cs="Arial"/>
          <w:kern w:val="0"/>
          <w:sz w:val="28"/>
          <w:szCs w:val="28"/>
          <w:lang w:eastAsia="en-GB" w:bidi="ar-SA"/>
        </w:rPr>
      </w:pPr>
      <w:r>
        <w:rPr>
          <w:rFonts w:ascii="Candara" w:eastAsia="Times New Roman" w:hAnsi="Candara" w:cs="Arial"/>
          <w:kern w:val="0"/>
          <w:sz w:val="28"/>
          <w:szCs w:val="28"/>
          <w:lang w:eastAsia="en-GB" w:bidi="ar-SA"/>
        </w:rPr>
        <w:t xml:space="preserve">soap or hand sanitiser is readily available for staff, children and parents or carers to clean their hands. </w:t>
      </w:r>
    </w:p>
    <w:p w14:paraId="5232422D" w14:textId="77777777" w:rsidR="00397CC7" w:rsidRDefault="00397CC7" w:rsidP="00397CC7">
      <w:pPr>
        <w:widowControl/>
        <w:numPr>
          <w:ilvl w:val="1"/>
          <w:numId w:val="1"/>
        </w:numPr>
        <w:shd w:val="clear" w:color="auto" w:fill="FFFFFF"/>
        <w:suppressAutoHyphens w:val="0"/>
        <w:spacing w:after="75"/>
        <w:rPr>
          <w:rFonts w:ascii="Candara" w:eastAsia="Times New Roman" w:hAnsi="Candara" w:cs="Arial"/>
          <w:kern w:val="0"/>
          <w:sz w:val="28"/>
          <w:szCs w:val="28"/>
          <w:lang w:eastAsia="en-GB" w:bidi="ar-SA"/>
        </w:rPr>
      </w:pPr>
      <w:r>
        <w:rPr>
          <w:rFonts w:ascii="Candara" w:eastAsia="Times New Roman" w:hAnsi="Candara" w:cs="Arial"/>
          <w:kern w:val="0"/>
          <w:sz w:val="28"/>
          <w:szCs w:val="28"/>
          <w:lang w:eastAsia="en-GB" w:bidi="ar-SA"/>
        </w:rPr>
        <w:t xml:space="preserve">posters promoting frequent handwashing </w:t>
      </w:r>
    </w:p>
    <w:p w14:paraId="6D219123" w14:textId="77777777" w:rsidR="00397CC7" w:rsidRDefault="00397CC7" w:rsidP="00397CC7">
      <w:pPr>
        <w:widowControl/>
        <w:shd w:val="clear" w:color="auto" w:fill="FFFFFF"/>
        <w:suppressAutoHyphens w:val="0"/>
        <w:rPr>
          <w:rFonts w:ascii="Candara" w:hAnsi="Candara"/>
          <w:sz w:val="28"/>
          <w:szCs w:val="28"/>
        </w:rPr>
      </w:pPr>
    </w:p>
    <w:p w14:paraId="3BC9CEEC" w14:textId="77777777" w:rsidR="00397CC7" w:rsidRDefault="00397CC7" w:rsidP="00397CC7">
      <w:pPr>
        <w:pStyle w:val="ListParagraph"/>
        <w:widowControl/>
        <w:numPr>
          <w:ilvl w:val="0"/>
          <w:numId w:val="1"/>
        </w:numPr>
        <w:shd w:val="clear" w:color="auto" w:fill="FFFFFF"/>
        <w:suppressAutoHyphens w:val="0"/>
        <w:spacing w:after="75"/>
        <w:rPr>
          <w:rFonts w:ascii="Candara" w:hAnsi="Candara"/>
          <w:b/>
          <w:bCs/>
          <w:sz w:val="28"/>
          <w:szCs w:val="28"/>
        </w:rPr>
      </w:pPr>
      <w:r>
        <w:rPr>
          <w:rFonts w:ascii="Candara" w:hAnsi="Candara"/>
          <w:b/>
          <w:bCs/>
          <w:sz w:val="28"/>
          <w:szCs w:val="28"/>
        </w:rPr>
        <w:t>Ensuring good respiratory hygiene by promoting the ‘catch it, bin it, kill it’ approach</w:t>
      </w:r>
      <w:r>
        <w:rPr>
          <w:rFonts w:ascii="Candara" w:eastAsia="Times New Roman" w:hAnsi="Candara" w:cs="Arial"/>
          <w:b/>
          <w:bCs/>
          <w:kern w:val="0"/>
          <w:sz w:val="28"/>
          <w:szCs w:val="28"/>
          <w:lang w:eastAsia="en-GB" w:bidi="ar-SA"/>
        </w:rPr>
        <w:t xml:space="preserve"> </w:t>
      </w:r>
    </w:p>
    <w:p w14:paraId="4813FA18" w14:textId="77777777" w:rsidR="00397CC7" w:rsidRDefault="00397CC7" w:rsidP="00397CC7">
      <w:pPr>
        <w:pStyle w:val="ListParagraph"/>
        <w:widowControl/>
        <w:numPr>
          <w:ilvl w:val="1"/>
          <w:numId w:val="1"/>
        </w:numPr>
        <w:shd w:val="clear" w:color="auto" w:fill="FFFFFF"/>
        <w:suppressAutoHyphens w:val="0"/>
        <w:spacing w:after="75"/>
        <w:rPr>
          <w:rFonts w:ascii="Candara" w:hAnsi="Candara"/>
          <w:sz w:val="28"/>
          <w:szCs w:val="28"/>
        </w:rPr>
      </w:pPr>
      <w:r>
        <w:rPr>
          <w:rFonts w:ascii="Candara" w:eastAsia="Times New Roman" w:hAnsi="Candara" w:cs="Arial"/>
          <w:kern w:val="0"/>
          <w:sz w:val="28"/>
          <w:szCs w:val="28"/>
          <w:lang w:eastAsia="en-GB" w:bidi="ar-SA"/>
        </w:rPr>
        <w:t>Posters promoting the ‘catch it, bin it, kill it’ approach</w:t>
      </w:r>
    </w:p>
    <w:p w14:paraId="416E33B3" w14:textId="77777777" w:rsidR="00397CC7" w:rsidRDefault="00397CC7" w:rsidP="00397CC7">
      <w:pPr>
        <w:pStyle w:val="ListParagraph"/>
        <w:widowControl/>
        <w:shd w:val="clear" w:color="auto" w:fill="FFFFFF"/>
        <w:suppressAutoHyphens w:val="0"/>
        <w:spacing w:after="75"/>
        <w:ind w:left="1080"/>
        <w:rPr>
          <w:rFonts w:ascii="Candara" w:hAnsi="Candara"/>
          <w:sz w:val="28"/>
          <w:szCs w:val="28"/>
        </w:rPr>
      </w:pPr>
    </w:p>
    <w:p w14:paraId="3BC230B8" w14:textId="77777777" w:rsidR="00397CC7" w:rsidRDefault="00397CC7" w:rsidP="00397CC7">
      <w:pPr>
        <w:pStyle w:val="ListParagraph"/>
        <w:numPr>
          <w:ilvl w:val="0"/>
          <w:numId w:val="1"/>
        </w:numPr>
        <w:shd w:val="clear" w:color="auto" w:fill="FFFFFF"/>
        <w:spacing w:after="75"/>
        <w:rPr>
          <w:rFonts w:ascii="Candara" w:hAnsi="Candara"/>
          <w:b/>
          <w:bCs/>
          <w:sz w:val="28"/>
          <w:szCs w:val="28"/>
        </w:rPr>
      </w:pPr>
      <w:r>
        <w:rPr>
          <w:rFonts w:ascii="Candara" w:hAnsi="Candara"/>
          <w:b/>
          <w:bCs/>
          <w:sz w:val="28"/>
          <w:szCs w:val="28"/>
        </w:rPr>
        <w:t xml:space="preserve">Cleaning frequently touched surfaces more often than usual using standard products, such as detergent or bleach. </w:t>
      </w:r>
    </w:p>
    <w:p w14:paraId="23D3E2C1" w14:textId="77777777" w:rsidR="00397CC7" w:rsidRDefault="00397CC7" w:rsidP="00397CC7">
      <w:pPr>
        <w:pStyle w:val="ListParagraph"/>
        <w:numPr>
          <w:ilvl w:val="1"/>
          <w:numId w:val="1"/>
        </w:numPr>
        <w:shd w:val="clear" w:color="auto" w:fill="FFFFFF"/>
        <w:spacing w:after="75"/>
        <w:rPr>
          <w:rFonts w:ascii="Candara" w:hAnsi="Candara"/>
          <w:sz w:val="28"/>
          <w:szCs w:val="28"/>
        </w:rPr>
      </w:pPr>
      <w:r>
        <w:rPr>
          <w:rFonts w:ascii="Candara" w:hAnsi="Candara"/>
          <w:sz w:val="28"/>
          <w:szCs w:val="28"/>
        </w:rPr>
        <w:t xml:space="preserve">Additional cleaning in place and cleaning supplies for staff plus appropriate PPE to ensure surfaces are regularly cleaned. </w:t>
      </w:r>
    </w:p>
    <w:p w14:paraId="12AECCC6" w14:textId="77777777" w:rsidR="00397CC7" w:rsidRDefault="00397CC7" w:rsidP="00397CC7">
      <w:pPr>
        <w:pStyle w:val="ListParagraph"/>
        <w:numPr>
          <w:ilvl w:val="1"/>
          <w:numId w:val="1"/>
        </w:numPr>
        <w:shd w:val="clear" w:color="auto" w:fill="FFFFFF"/>
        <w:spacing w:after="75"/>
        <w:rPr>
          <w:rFonts w:ascii="Candara" w:hAnsi="Candara"/>
          <w:sz w:val="28"/>
          <w:szCs w:val="28"/>
        </w:rPr>
      </w:pPr>
      <w:r>
        <w:rPr>
          <w:rFonts w:ascii="Candara" w:hAnsi="Candara"/>
          <w:sz w:val="28"/>
          <w:szCs w:val="28"/>
        </w:rPr>
        <w:t xml:space="preserve">Areas cleaned thoroughly between groups and systems in place to ensure equipment is cleaned between users. </w:t>
      </w:r>
    </w:p>
    <w:p w14:paraId="56F2866B" w14:textId="77777777" w:rsidR="00397CC7" w:rsidRDefault="00397CC7" w:rsidP="00397CC7">
      <w:pPr>
        <w:pStyle w:val="ListParagraph"/>
        <w:numPr>
          <w:ilvl w:val="1"/>
          <w:numId w:val="1"/>
        </w:numPr>
        <w:shd w:val="clear" w:color="auto" w:fill="FFFFFF"/>
        <w:spacing w:after="75"/>
        <w:rPr>
          <w:rFonts w:ascii="Candara" w:hAnsi="Candara"/>
          <w:sz w:val="28"/>
          <w:szCs w:val="28"/>
        </w:rPr>
      </w:pPr>
      <w:r>
        <w:rPr>
          <w:rFonts w:ascii="Candara" w:hAnsi="Candara"/>
          <w:sz w:val="28"/>
          <w:szCs w:val="28"/>
        </w:rPr>
        <w:t>Staff issued with visors and other appropriate PPE for close contact activities</w:t>
      </w:r>
    </w:p>
    <w:p w14:paraId="311BA372" w14:textId="77777777" w:rsidR="00397CC7" w:rsidRDefault="00397CC7" w:rsidP="00397CC7">
      <w:pPr>
        <w:pStyle w:val="ListParagraph"/>
        <w:shd w:val="clear" w:color="auto" w:fill="FFFFFF"/>
        <w:spacing w:after="75"/>
        <w:ind w:left="1080"/>
        <w:rPr>
          <w:rFonts w:ascii="Candara" w:hAnsi="Candara"/>
          <w:sz w:val="28"/>
          <w:szCs w:val="28"/>
        </w:rPr>
      </w:pPr>
    </w:p>
    <w:p w14:paraId="0C5A0776" w14:textId="77777777" w:rsidR="00397CC7" w:rsidRDefault="00397CC7" w:rsidP="00397CC7">
      <w:pPr>
        <w:pStyle w:val="ListParagraph"/>
        <w:numPr>
          <w:ilvl w:val="0"/>
          <w:numId w:val="1"/>
        </w:numPr>
        <w:shd w:val="clear" w:color="auto" w:fill="FFFFFF"/>
        <w:spacing w:after="75"/>
        <w:rPr>
          <w:rFonts w:ascii="Candara" w:hAnsi="Candara"/>
          <w:b/>
          <w:bCs/>
          <w:sz w:val="28"/>
          <w:szCs w:val="28"/>
        </w:rPr>
      </w:pPr>
      <w:r>
        <w:rPr>
          <w:rFonts w:ascii="Candara" w:hAnsi="Candara"/>
          <w:b/>
          <w:bCs/>
          <w:sz w:val="28"/>
          <w:szCs w:val="28"/>
        </w:rPr>
        <w:t>Increased frequency of cleaning of toilets and washrooms.</w:t>
      </w:r>
    </w:p>
    <w:p w14:paraId="74DCF26F" w14:textId="77777777" w:rsidR="00397CC7" w:rsidRDefault="00397CC7" w:rsidP="00397CC7">
      <w:pPr>
        <w:shd w:val="clear" w:color="auto" w:fill="FFFFFF"/>
        <w:spacing w:after="75"/>
        <w:rPr>
          <w:rFonts w:ascii="Candara" w:hAnsi="Candara"/>
          <w:sz w:val="28"/>
          <w:szCs w:val="28"/>
        </w:rPr>
      </w:pPr>
    </w:p>
    <w:p w14:paraId="5B4D91D8" w14:textId="77777777" w:rsidR="00397CC7" w:rsidRDefault="00397CC7" w:rsidP="00397CC7">
      <w:pPr>
        <w:widowControl/>
        <w:shd w:val="clear" w:color="auto" w:fill="FFFFFF"/>
        <w:suppressAutoHyphens w:val="0"/>
        <w:spacing w:before="225" w:after="225"/>
        <w:rPr>
          <w:rFonts w:ascii="Candara" w:hAnsi="Candara"/>
          <w:b/>
          <w:bCs/>
          <w:sz w:val="28"/>
          <w:szCs w:val="28"/>
        </w:rPr>
      </w:pPr>
      <w:r>
        <w:rPr>
          <w:rFonts w:ascii="Candara" w:hAnsi="Candara"/>
          <w:b/>
          <w:bCs/>
          <w:sz w:val="28"/>
          <w:szCs w:val="28"/>
        </w:rPr>
        <w:t xml:space="preserve">Other actions, notes and guidance relating to COVID-19: </w:t>
      </w:r>
    </w:p>
    <w:p w14:paraId="49E0FFAF" w14:textId="77777777" w:rsidR="00397CC7" w:rsidRDefault="00397CC7" w:rsidP="00397CC7">
      <w:pPr>
        <w:pStyle w:val="NormalWeb"/>
        <w:numPr>
          <w:ilvl w:val="0"/>
          <w:numId w:val="2"/>
        </w:numPr>
        <w:shd w:val="clear" w:color="auto" w:fill="FFFFFF"/>
        <w:spacing w:before="0" w:beforeAutospacing="0" w:after="0" w:afterAutospacing="0"/>
        <w:rPr>
          <w:rFonts w:ascii="Candara" w:hAnsi="Candara" w:cs="Arial"/>
          <w:sz w:val="28"/>
          <w:szCs w:val="28"/>
        </w:rPr>
      </w:pPr>
      <w:r>
        <w:rPr>
          <w:rFonts w:ascii="Candara" w:hAnsi="Candara" w:cs="Arial"/>
          <w:sz w:val="28"/>
          <w:szCs w:val="28"/>
        </w:rPr>
        <w:t>FYW will communicate clearly and regularly with staff and participants setting out what is being done to manage risk, and what advice they are giving to individuals to do likewise.</w:t>
      </w:r>
    </w:p>
    <w:p w14:paraId="57BDABD9" w14:textId="77777777" w:rsidR="00397CC7" w:rsidRDefault="00397CC7" w:rsidP="00397CC7">
      <w:pPr>
        <w:pStyle w:val="ListParagraph"/>
        <w:widowControl/>
        <w:numPr>
          <w:ilvl w:val="0"/>
          <w:numId w:val="2"/>
        </w:numPr>
        <w:shd w:val="clear" w:color="auto" w:fill="FFFFFF"/>
        <w:suppressAutoHyphens w:val="0"/>
        <w:spacing w:before="225" w:after="225"/>
        <w:rPr>
          <w:rFonts w:ascii="Candara" w:hAnsi="Candara"/>
          <w:sz w:val="28"/>
          <w:szCs w:val="28"/>
        </w:rPr>
      </w:pPr>
      <w:r>
        <w:rPr>
          <w:rFonts w:ascii="Candara" w:hAnsi="Candara"/>
          <w:sz w:val="28"/>
          <w:szCs w:val="28"/>
        </w:rPr>
        <w:t>FYW may not be able to accommodate parents and carers being present during a session due to guidelines on group sizes and social distancing.</w:t>
      </w:r>
    </w:p>
    <w:p w14:paraId="2276846B" w14:textId="77777777" w:rsidR="00397CC7" w:rsidRDefault="00397CC7" w:rsidP="00397CC7">
      <w:pPr>
        <w:pStyle w:val="NormalWeb"/>
        <w:numPr>
          <w:ilvl w:val="0"/>
          <w:numId w:val="2"/>
        </w:numPr>
        <w:shd w:val="clear" w:color="auto" w:fill="FFFFFF"/>
        <w:spacing w:before="0" w:beforeAutospacing="0" w:after="0" w:afterAutospacing="0"/>
        <w:rPr>
          <w:rFonts w:ascii="Arial" w:hAnsi="Arial" w:cs="Arial"/>
          <w:sz w:val="29"/>
          <w:szCs w:val="29"/>
        </w:rPr>
      </w:pPr>
      <w:r>
        <w:rPr>
          <w:rFonts w:ascii="Candara" w:hAnsi="Candara" w:cs="Arial"/>
          <w:sz w:val="28"/>
          <w:szCs w:val="28"/>
          <w:shd w:val="clear" w:color="auto" w:fill="FFFFFF"/>
        </w:rPr>
        <w:t>Some parents and carers may look to holiday clubs and out-of-school settings to offer respite childcare during the summer for children with special educational needs or with an education, health and care plan (</w:t>
      </w:r>
      <w:r>
        <w:rPr>
          <w:rFonts w:ascii="Candara" w:hAnsi="Candara"/>
          <w:sz w:val="28"/>
          <w:szCs w:val="28"/>
        </w:rPr>
        <w:t>EHCP</w:t>
      </w:r>
      <w:r>
        <w:rPr>
          <w:rFonts w:ascii="Candara" w:hAnsi="Candara" w:cs="Arial"/>
          <w:sz w:val="28"/>
          <w:szCs w:val="28"/>
          <w:shd w:val="clear" w:color="auto" w:fill="FFFFFF"/>
        </w:rPr>
        <w:t>). FYW will make provision available and accessible to these children, as far as possible.</w:t>
      </w:r>
      <w:r>
        <w:rPr>
          <w:rFonts w:ascii="Arial" w:hAnsi="Arial" w:cs="Arial"/>
          <w:sz w:val="29"/>
          <w:szCs w:val="29"/>
        </w:rPr>
        <w:t xml:space="preserve"> </w:t>
      </w:r>
    </w:p>
    <w:p w14:paraId="37C2B585" w14:textId="77777777" w:rsidR="00397CC7" w:rsidRDefault="00397CC7" w:rsidP="00397CC7">
      <w:pPr>
        <w:pStyle w:val="NormalWeb"/>
        <w:shd w:val="clear" w:color="auto" w:fill="FFFFFF"/>
        <w:spacing w:before="0" w:beforeAutospacing="0" w:after="0" w:afterAutospacing="0"/>
        <w:ind w:left="1069"/>
        <w:rPr>
          <w:rFonts w:ascii="Arial" w:hAnsi="Arial" w:cs="Arial"/>
          <w:sz w:val="29"/>
          <w:szCs w:val="29"/>
        </w:rPr>
      </w:pPr>
    </w:p>
    <w:p w14:paraId="43BA6F15" w14:textId="77777777" w:rsidR="00397CC7" w:rsidRDefault="00397CC7" w:rsidP="00397CC7">
      <w:pPr>
        <w:pStyle w:val="NormalWeb"/>
        <w:numPr>
          <w:ilvl w:val="0"/>
          <w:numId w:val="2"/>
        </w:numPr>
        <w:shd w:val="clear" w:color="auto" w:fill="FFFFFF"/>
        <w:spacing w:before="0" w:beforeAutospacing="0" w:after="0" w:afterAutospacing="0"/>
        <w:rPr>
          <w:rFonts w:ascii="Candara" w:hAnsi="Candara" w:cs="Arial"/>
          <w:sz w:val="28"/>
          <w:szCs w:val="28"/>
        </w:rPr>
      </w:pPr>
      <w:r>
        <w:rPr>
          <w:rFonts w:ascii="Candara" w:hAnsi="Candara" w:cs="Arial"/>
          <w:sz w:val="28"/>
          <w:szCs w:val="28"/>
        </w:rPr>
        <w:t>It is more important than ever to consider inclusive guidance for people who need support to be active and FYW will consider this as part of its work to encourage people to return.</w:t>
      </w:r>
    </w:p>
    <w:p w14:paraId="62444235" w14:textId="77777777" w:rsidR="00397CC7" w:rsidRDefault="00397CC7" w:rsidP="00397CC7">
      <w:pPr>
        <w:pStyle w:val="ListParagraph"/>
        <w:widowControl/>
        <w:numPr>
          <w:ilvl w:val="0"/>
          <w:numId w:val="2"/>
        </w:numPr>
        <w:shd w:val="clear" w:color="auto" w:fill="FFFFFF"/>
        <w:suppressAutoHyphens w:val="0"/>
        <w:autoSpaceDE w:val="0"/>
        <w:autoSpaceDN/>
        <w:spacing w:before="225" w:after="225"/>
        <w:jc w:val="both"/>
        <w:rPr>
          <w:rFonts w:ascii="Candara" w:eastAsia="Arial" w:hAnsi="Candara" w:cs="Arial"/>
          <w:sz w:val="28"/>
          <w:szCs w:val="28"/>
        </w:rPr>
      </w:pPr>
      <w:r>
        <w:rPr>
          <w:rFonts w:ascii="Candara" w:hAnsi="Candara" w:cs="Arial"/>
          <w:sz w:val="28"/>
          <w:szCs w:val="28"/>
          <w:shd w:val="clear" w:color="auto" w:fill="FFFFFF"/>
        </w:rPr>
        <w:t xml:space="preserve">FYW will consider any local restrictions in the areas where it operates and will have regard to any specific guidance in place covering local lockdowns. </w:t>
      </w:r>
    </w:p>
    <w:p w14:paraId="6FACD354" w14:textId="77777777" w:rsidR="00397CC7" w:rsidRDefault="00397CC7" w:rsidP="00397CC7">
      <w:pPr>
        <w:pStyle w:val="ListParagraph"/>
        <w:widowControl/>
        <w:shd w:val="clear" w:color="auto" w:fill="FFFFFF"/>
        <w:suppressAutoHyphens w:val="0"/>
        <w:autoSpaceDE w:val="0"/>
        <w:autoSpaceDN/>
        <w:spacing w:before="225" w:after="225"/>
        <w:ind w:left="1069"/>
        <w:jc w:val="both"/>
        <w:rPr>
          <w:rFonts w:ascii="Candara" w:eastAsia="Arial" w:hAnsi="Candara" w:cs="Arial"/>
          <w:sz w:val="28"/>
          <w:szCs w:val="28"/>
        </w:rPr>
      </w:pPr>
    </w:p>
    <w:p w14:paraId="543422D1" w14:textId="77777777" w:rsidR="00397CC7" w:rsidRDefault="00397CC7" w:rsidP="00397CC7">
      <w:pPr>
        <w:pStyle w:val="ListParagraph"/>
        <w:widowControl/>
        <w:numPr>
          <w:ilvl w:val="0"/>
          <w:numId w:val="2"/>
        </w:numPr>
        <w:shd w:val="clear" w:color="auto" w:fill="FFFFFF"/>
        <w:suppressAutoHyphens w:val="0"/>
        <w:autoSpaceDE w:val="0"/>
        <w:autoSpaceDN/>
        <w:spacing w:before="225" w:after="225"/>
        <w:jc w:val="both"/>
        <w:outlineLvl w:val="1"/>
        <w:rPr>
          <w:rFonts w:ascii="Candara" w:eastAsia="Arial" w:hAnsi="Candara" w:cs="Arial"/>
          <w:b/>
          <w:bCs/>
          <w:i/>
          <w:iCs/>
          <w:sz w:val="28"/>
          <w:szCs w:val="28"/>
        </w:rPr>
      </w:pPr>
      <w:bookmarkStart w:id="1" w:name="_Toc47208742"/>
      <w:r>
        <w:rPr>
          <w:rFonts w:ascii="Candara" w:hAnsi="Candara" w:cs="Arial"/>
          <w:sz w:val="28"/>
          <w:szCs w:val="28"/>
          <w:shd w:val="clear" w:color="auto" w:fill="FFFFFF"/>
        </w:rPr>
        <w:t>FYW will assist the NHS Test and Trace by keeping a temporary record of our customers and visitors for 21 days, in a way that is manageable for the business, and assist NHS Test and Trace with requests for that data if needed.</w:t>
      </w:r>
      <w:bookmarkEnd w:id="1"/>
      <w:r>
        <w:rPr>
          <w:rFonts w:ascii="Candara" w:hAnsi="Candara" w:cs="Arial"/>
          <w:sz w:val="28"/>
          <w:szCs w:val="28"/>
          <w:shd w:val="clear" w:color="auto" w:fill="FFFFFF"/>
        </w:rPr>
        <w:t xml:space="preserve"> </w:t>
      </w:r>
    </w:p>
    <w:p w14:paraId="6F289BF1" w14:textId="77777777" w:rsidR="00397CC7" w:rsidRDefault="00397CC7" w:rsidP="00397CC7">
      <w:pPr>
        <w:pStyle w:val="ListParagraph"/>
        <w:widowControl/>
        <w:numPr>
          <w:ilvl w:val="0"/>
          <w:numId w:val="2"/>
        </w:numPr>
        <w:shd w:val="clear" w:color="auto" w:fill="FFFFFF"/>
        <w:suppressAutoHyphens w:val="0"/>
        <w:autoSpaceDE w:val="0"/>
        <w:autoSpaceDN/>
        <w:spacing w:before="225" w:after="225"/>
        <w:jc w:val="both"/>
        <w:outlineLvl w:val="1"/>
        <w:rPr>
          <w:rFonts w:ascii="Candara" w:eastAsia="Arial" w:hAnsi="Candara" w:cs="Arial"/>
          <w:b/>
          <w:bCs/>
          <w:i/>
          <w:iCs/>
          <w:sz w:val="28"/>
          <w:szCs w:val="28"/>
        </w:rPr>
      </w:pPr>
      <w:bookmarkStart w:id="2" w:name="_Toc47208743"/>
      <w:r>
        <w:rPr>
          <w:rFonts w:ascii="Candara" w:hAnsi="Candara" w:cs="Arial"/>
          <w:sz w:val="28"/>
          <w:szCs w:val="28"/>
          <w:shd w:val="clear" w:color="auto" w:fill="FFFFFF"/>
        </w:rPr>
        <w:t>FYW will work to make its provision possible within Government guidelines and be ready to strengthen or relax measures at short notice.</w:t>
      </w:r>
      <w:bookmarkEnd w:id="2"/>
      <w:r>
        <w:rPr>
          <w:rFonts w:ascii="Candara" w:hAnsi="Candara" w:cs="Arial"/>
          <w:sz w:val="28"/>
          <w:szCs w:val="28"/>
          <w:shd w:val="clear" w:color="auto" w:fill="FFFFFF"/>
        </w:rPr>
        <w:t xml:space="preserve"> </w:t>
      </w:r>
    </w:p>
    <w:p w14:paraId="011887C5" w14:textId="77777777" w:rsidR="00397CC7" w:rsidRDefault="00397CC7"/>
    <w:sectPr w:rsidR="00397C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01CC3"/>
    <w:multiLevelType w:val="hybridMultilevel"/>
    <w:tmpl w:val="C5C843D8"/>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3F705E09"/>
    <w:multiLevelType w:val="multilevel"/>
    <w:tmpl w:val="C1DEE424"/>
    <w:lvl w:ilvl="0">
      <w:start w:val="1"/>
      <w:numFmt w:val="bullet"/>
      <w:lvlText w:val=""/>
      <w:lvlJc w:val="left"/>
      <w:pPr>
        <w:ind w:left="1069" w:hanging="360"/>
      </w:pPr>
      <w:rPr>
        <w:rFonts w:ascii="Symbol" w:hAnsi="Symbol" w:hint="default"/>
        <w:strike w:val="0"/>
        <w:dstrike w:val="0"/>
        <w:u w:val="none"/>
        <w:effect w:val="none"/>
      </w:rPr>
    </w:lvl>
    <w:lvl w:ilvl="1">
      <w:start w:val="1"/>
      <w:numFmt w:val="bullet"/>
      <w:lvlText w:val="○"/>
      <w:lvlJc w:val="left"/>
      <w:pPr>
        <w:ind w:left="1789" w:hanging="360"/>
      </w:pPr>
      <w:rPr>
        <w:strike w:val="0"/>
        <w:dstrike w:val="0"/>
        <w:u w:val="none"/>
        <w:effect w:val="none"/>
      </w:rPr>
    </w:lvl>
    <w:lvl w:ilvl="2">
      <w:start w:val="1"/>
      <w:numFmt w:val="bullet"/>
      <w:lvlText w:val="■"/>
      <w:lvlJc w:val="left"/>
      <w:pPr>
        <w:ind w:left="2509" w:hanging="360"/>
      </w:pPr>
      <w:rPr>
        <w:strike w:val="0"/>
        <w:dstrike w:val="0"/>
        <w:u w:val="none"/>
        <w:effect w:val="none"/>
      </w:rPr>
    </w:lvl>
    <w:lvl w:ilvl="3">
      <w:start w:val="1"/>
      <w:numFmt w:val="bullet"/>
      <w:lvlText w:val="●"/>
      <w:lvlJc w:val="left"/>
      <w:pPr>
        <w:ind w:left="3229" w:hanging="360"/>
      </w:pPr>
      <w:rPr>
        <w:strike w:val="0"/>
        <w:dstrike w:val="0"/>
        <w:u w:val="none"/>
        <w:effect w:val="none"/>
      </w:rPr>
    </w:lvl>
    <w:lvl w:ilvl="4">
      <w:start w:val="1"/>
      <w:numFmt w:val="bullet"/>
      <w:lvlText w:val="○"/>
      <w:lvlJc w:val="left"/>
      <w:pPr>
        <w:ind w:left="3949" w:hanging="360"/>
      </w:pPr>
      <w:rPr>
        <w:strike w:val="0"/>
        <w:dstrike w:val="0"/>
        <w:u w:val="none"/>
        <w:effect w:val="none"/>
      </w:rPr>
    </w:lvl>
    <w:lvl w:ilvl="5">
      <w:start w:val="1"/>
      <w:numFmt w:val="bullet"/>
      <w:lvlText w:val="■"/>
      <w:lvlJc w:val="left"/>
      <w:pPr>
        <w:ind w:left="4669" w:hanging="360"/>
      </w:pPr>
      <w:rPr>
        <w:strike w:val="0"/>
        <w:dstrike w:val="0"/>
        <w:u w:val="none"/>
        <w:effect w:val="none"/>
      </w:rPr>
    </w:lvl>
    <w:lvl w:ilvl="6">
      <w:start w:val="1"/>
      <w:numFmt w:val="bullet"/>
      <w:lvlText w:val="●"/>
      <w:lvlJc w:val="left"/>
      <w:pPr>
        <w:ind w:left="5389" w:hanging="360"/>
      </w:pPr>
      <w:rPr>
        <w:strike w:val="0"/>
        <w:dstrike w:val="0"/>
        <w:u w:val="none"/>
        <w:effect w:val="none"/>
      </w:rPr>
    </w:lvl>
    <w:lvl w:ilvl="7">
      <w:start w:val="1"/>
      <w:numFmt w:val="bullet"/>
      <w:lvlText w:val="○"/>
      <w:lvlJc w:val="left"/>
      <w:pPr>
        <w:ind w:left="6109" w:hanging="360"/>
      </w:pPr>
      <w:rPr>
        <w:strike w:val="0"/>
        <w:dstrike w:val="0"/>
        <w:u w:val="none"/>
        <w:effect w:val="none"/>
      </w:rPr>
    </w:lvl>
    <w:lvl w:ilvl="8">
      <w:start w:val="1"/>
      <w:numFmt w:val="bullet"/>
      <w:lvlText w:val="■"/>
      <w:lvlJc w:val="left"/>
      <w:pPr>
        <w:ind w:left="6829" w:hanging="360"/>
      </w:pPr>
      <w:rPr>
        <w:strike w:val="0"/>
        <w:dstrike w:val="0"/>
        <w:u w:val="none"/>
        <w:effect w:val="none"/>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CC7"/>
    <w:rsid w:val="00397CC7"/>
    <w:rsid w:val="00A75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A7434"/>
  <w15:chartTrackingRefBased/>
  <w15:docId w15:val="{E40C6A6C-8A65-4756-AF0C-554692B6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CC7"/>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7CC7"/>
    <w:rPr>
      <w:color w:val="0563C1" w:themeColor="hyperlink"/>
      <w:u w:val="single"/>
    </w:rPr>
  </w:style>
  <w:style w:type="paragraph" w:styleId="NormalWeb">
    <w:name w:val="Normal (Web)"/>
    <w:basedOn w:val="Normal"/>
    <w:uiPriority w:val="99"/>
    <w:semiHidden/>
    <w:unhideWhenUsed/>
    <w:rsid w:val="00397CC7"/>
    <w:pPr>
      <w:widowControl/>
      <w:suppressAutoHyphens w:val="0"/>
      <w:autoSpaceDN/>
      <w:spacing w:before="100" w:beforeAutospacing="1" w:after="100" w:afterAutospacing="1"/>
    </w:pPr>
    <w:rPr>
      <w:rFonts w:eastAsia="Times New Roman" w:cs="Times New Roman"/>
      <w:kern w:val="0"/>
      <w:lang w:eastAsia="en-GB" w:bidi="ar-SA"/>
    </w:rPr>
  </w:style>
  <w:style w:type="paragraph" w:styleId="ListParagraph">
    <w:name w:val="List Paragraph"/>
    <w:basedOn w:val="Normal"/>
    <w:uiPriority w:val="34"/>
    <w:qFormat/>
    <w:rsid w:val="00397CC7"/>
    <w:pPr>
      <w:ind w:left="720"/>
      <w:contextualSpacing/>
    </w:pPr>
    <w:rPr>
      <w:szCs w:val="21"/>
    </w:rPr>
  </w:style>
  <w:style w:type="paragraph" w:customStyle="1" w:styleId="Standard">
    <w:name w:val="Standard"/>
    <w:rsid w:val="00397CC7"/>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819425">
      <w:bodyDiv w:val="1"/>
      <w:marLeft w:val="0"/>
      <w:marRight w:val="0"/>
      <w:marTop w:val="0"/>
      <w:marBottom w:val="0"/>
      <w:divBdr>
        <w:top w:val="none" w:sz="0" w:space="0" w:color="auto"/>
        <w:left w:val="none" w:sz="0" w:space="0" w:color="auto"/>
        <w:bottom w:val="none" w:sz="0" w:space="0" w:color="auto"/>
        <w:right w:val="none" w:sz="0" w:space="0" w:color="auto"/>
      </w:divBdr>
    </w:div>
    <w:div w:id="15401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stay-at-home-guidanc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577</Words>
  <Characters>3291</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rae</dc:creator>
  <cp:keywords/>
  <dc:description/>
  <cp:lastModifiedBy>lindsay rae</cp:lastModifiedBy>
  <cp:revision>2</cp:revision>
  <dcterms:created xsi:type="dcterms:W3CDTF">2020-08-26T17:21:00Z</dcterms:created>
  <dcterms:modified xsi:type="dcterms:W3CDTF">2020-08-26T17:26:00Z</dcterms:modified>
</cp:coreProperties>
</file>